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354" w:rsidRDefault="00AF2354" w:rsidP="00AF2354">
      <w:pPr>
        <w:spacing w:after="0"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AF2354" w:rsidRDefault="00AF2354" w:rsidP="00AF2354">
      <w:pPr>
        <w:pStyle w:val="a3"/>
        <w:spacing w:after="0" w:line="360" w:lineRule="auto"/>
        <w:ind w:left="420"/>
        <w:rPr>
          <w:rFonts w:ascii="Times New Roman" w:hAnsi="Times New Roman" w:cs="Times New Roman"/>
          <w:b/>
          <w:sz w:val="27"/>
          <w:szCs w:val="27"/>
        </w:rPr>
      </w:pPr>
      <w:r w:rsidRPr="00AF2354">
        <w:rPr>
          <w:rFonts w:ascii="Times New Roman" w:hAnsi="Times New Roman" w:cs="Times New Roman"/>
          <w:b/>
          <w:sz w:val="27"/>
          <w:szCs w:val="27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5" o:title=""/>
          </v:shape>
          <o:OLEObject Type="Embed" ProgID="AcroExch.Document.DC" ShapeID="_x0000_i1025" DrawAspect="Content" ObjectID="_1658047151" r:id="rId6"/>
        </w:object>
      </w:r>
    </w:p>
    <w:p w:rsidR="00AF2354" w:rsidRDefault="00AF2354" w:rsidP="00AF2354">
      <w:pPr>
        <w:pStyle w:val="a3"/>
        <w:spacing w:after="0" w:line="360" w:lineRule="auto"/>
        <w:ind w:left="420"/>
        <w:rPr>
          <w:rFonts w:ascii="Times New Roman" w:hAnsi="Times New Roman" w:cs="Times New Roman"/>
          <w:b/>
          <w:sz w:val="27"/>
          <w:szCs w:val="27"/>
        </w:rPr>
      </w:pPr>
    </w:p>
    <w:p w:rsidR="00AF2354" w:rsidRDefault="00AF2354" w:rsidP="00AF2354">
      <w:pPr>
        <w:pStyle w:val="a3"/>
        <w:spacing w:after="0" w:line="360" w:lineRule="auto"/>
        <w:ind w:left="420"/>
        <w:rPr>
          <w:rFonts w:ascii="Times New Roman" w:hAnsi="Times New Roman" w:cs="Times New Roman"/>
          <w:b/>
          <w:sz w:val="27"/>
          <w:szCs w:val="27"/>
        </w:rPr>
      </w:pPr>
    </w:p>
    <w:p w:rsidR="00AF2354" w:rsidRPr="00CB09EF" w:rsidRDefault="00AF2354" w:rsidP="00AF2354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CB09EF">
        <w:rPr>
          <w:rFonts w:ascii="Times New Roman" w:hAnsi="Times New Roman" w:cs="Times New Roman"/>
          <w:b/>
          <w:sz w:val="27"/>
          <w:szCs w:val="27"/>
        </w:rPr>
        <w:lastRenderedPageBreak/>
        <w:t>ОБЩАЯ ЧАСТЬ</w:t>
      </w:r>
    </w:p>
    <w:p w:rsidR="00AF2354" w:rsidRPr="00DE5EA6" w:rsidRDefault="00AF2354" w:rsidP="00AF2354">
      <w:pPr>
        <w:pStyle w:val="a3"/>
        <w:numPr>
          <w:ilvl w:val="1"/>
          <w:numId w:val="2"/>
        </w:numPr>
        <w:spacing w:after="0" w:line="240" w:lineRule="auto"/>
        <w:ind w:left="284" w:firstLine="421"/>
        <w:jc w:val="both"/>
        <w:rPr>
          <w:rFonts w:ascii="Times New Roman" w:hAnsi="Times New Roman" w:cs="Times New Roman"/>
          <w:sz w:val="27"/>
          <w:szCs w:val="27"/>
        </w:rPr>
      </w:pPr>
      <w:r w:rsidRPr="00DE5EA6">
        <w:rPr>
          <w:rFonts w:ascii="Times New Roman" w:hAnsi="Times New Roman" w:cs="Times New Roman"/>
          <w:sz w:val="27"/>
          <w:szCs w:val="27"/>
        </w:rPr>
        <w:t>Настоящее положение является локальным нормативным актом Муниципального бюджетного учреждения дополнительного образования «Детская музыкальная школа №2» Нижнекамского муниципального района Республики Татарстан (далее «Школа»). Данное положение разработано в соответствии с законодательством Российской Федерации:</w:t>
      </w:r>
    </w:p>
    <w:p w:rsidR="00AF2354" w:rsidRDefault="00AF2354" w:rsidP="00AF23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Гражданский кодекс Российской Федерации;</w:t>
      </w:r>
    </w:p>
    <w:p w:rsidR="00AF2354" w:rsidRDefault="00AF2354" w:rsidP="00AF23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Налоговый кодекс Российской Федерации;</w:t>
      </w:r>
    </w:p>
    <w:p w:rsidR="00AF2354" w:rsidRDefault="00AF2354" w:rsidP="00AF23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Закон РФ от 07.02.1992 г.№2300-1</w:t>
      </w:r>
      <w:r w:rsidRPr="00DE5EA6">
        <w:rPr>
          <w:rFonts w:ascii="Times New Roman" w:hAnsi="Times New Roman" w:cs="Times New Roman"/>
          <w:sz w:val="27"/>
          <w:szCs w:val="27"/>
        </w:rPr>
        <w:t xml:space="preserve"> «О защите прав потребителей»</w:t>
      </w:r>
      <w:r>
        <w:rPr>
          <w:rFonts w:ascii="Times New Roman" w:hAnsi="Times New Roman" w:cs="Times New Roman"/>
          <w:sz w:val="27"/>
          <w:szCs w:val="27"/>
        </w:rPr>
        <w:t>;</w:t>
      </w:r>
    </w:p>
    <w:p w:rsidR="00AF2354" w:rsidRDefault="00AF2354" w:rsidP="00AF23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Федеральный закон от 12.01.1996 г. №7-ФЗ «О некоммерческих организациях»;</w:t>
      </w:r>
    </w:p>
    <w:p w:rsidR="00AF2354" w:rsidRDefault="00AF2354" w:rsidP="00AF23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E5EA6">
        <w:rPr>
          <w:rFonts w:ascii="Times New Roman" w:hAnsi="Times New Roman" w:cs="Times New Roman"/>
          <w:sz w:val="27"/>
          <w:szCs w:val="27"/>
        </w:rPr>
        <w:t>Федеральный закон от 29.12.2012 г. №273–ФЗ «Об образовании в Российской Федерации»;</w:t>
      </w:r>
    </w:p>
    <w:p w:rsidR="00AF2354" w:rsidRDefault="00AF2354" w:rsidP="00AF23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Федеральный закон от 11.08.1995 № 135-ФЗ «О благотворительной деятельности и благотворительных организациях»;</w:t>
      </w:r>
    </w:p>
    <w:p w:rsidR="00AF2354" w:rsidRDefault="00AF2354" w:rsidP="00AF23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Постановлением Правительства РФ от 15.08.2013 г. № 706 «Об утверждении Правил оказания платных образовательных услуг»;</w:t>
      </w:r>
    </w:p>
    <w:p w:rsidR="00AF2354" w:rsidRPr="00F62F12" w:rsidRDefault="00AF2354" w:rsidP="00AF23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Положение о порядке предоставления платных дополнительных образовательных услуг в МБУ </w:t>
      </w:r>
      <w:proofErr w:type="gramStart"/>
      <w:r>
        <w:rPr>
          <w:rFonts w:ascii="Times New Roman" w:hAnsi="Times New Roman" w:cs="Times New Roman"/>
          <w:sz w:val="27"/>
          <w:szCs w:val="27"/>
        </w:rPr>
        <w:t>ДО</w:t>
      </w:r>
      <w:proofErr w:type="gramEnd"/>
      <w:r>
        <w:rPr>
          <w:rFonts w:ascii="Times New Roman" w:hAnsi="Times New Roman" w:cs="Times New Roman"/>
          <w:sz w:val="27"/>
          <w:szCs w:val="27"/>
        </w:rPr>
        <w:t xml:space="preserve"> «</w:t>
      </w:r>
      <w:proofErr w:type="gramStart"/>
      <w:r>
        <w:rPr>
          <w:rFonts w:ascii="Times New Roman" w:hAnsi="Times New Roman" w:cs="Times New Roman"/>
          <w:sz w:val="27"/>
          <w:szCs w:val="27"/>
        </w:rPr>
        <w:t>Детская</w:t>
      </w:r>
      <w:proofErr w:type="gramEnd"/>
      <w:r>
        <w:rPr>
          <w:rFonts w:ascii="Times New Roman" w:hAnsi="Times New Roman" w:cs="Times New Roman"/>
          <w:sz w:val="27"/>
          <w:szCs w:val="27"/>
        </w:rPr>
        <w:t xml:space="preserve"> музыкальная школа № 2» НМР РТ</w:t>
      </w:r>
    </w:p>
    <w:p w:rsidR="00AF2354" w:rsidRDefault="00AF2354" w:rsidP="00AF23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Лицензия на </w:t>
      </w:r>
      <w:proofErr w:type="gramStart"/>
      <w:r>
        <w:rPr>
          <w:rFonts w:ascii="Times New Roman" w:hAnsi="Times New Roman" w:cs="Times New Roman"/>
          <w:sz w:val="27"/>
          <w:szCs w:val="27"/>
        </w:rPr>
        <w:t>право ведения</w:t>
      </w:r>
      <w:proofErr w:type="gramEnd"/>
      <w:r>
        <w:rPr>
          <w:rFonts w:ascii="Times New Roman" w:hAnsi="Times New Roman" w:cs="Times New Roman"/>
          <w:sz w:val="27"/>
          <w:szCs w:val="27"/>
        </w:rPr>
        <w:t xml:space="preserve"> образовательной деятельности;</w:t>
      </w:r>
    </w:p>
    <w:p w:rsidR="00AF2354" w:rsidRPr="00DE5EA6" w:rsidRDefault="00AF2354" w:rsidP="00AF235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Уставом МБУ </w:t>
      </w:r>
      <w:proofErr w:type="gramStart"/>
      <w:r>
        <w:rPr>
          <w:rFonts w:ascii="Times New Roman" w:hAnsi="Times New Roman" w:cs="Times New Roman"/>
          <w:sz w:val="27"/>
          <w:szCs w:val="27"/>
        </w:rPr>
        <w:t>ДО</w:t>
      </w:r>
      <w:proofErr w:type="gramEnd"/>
      <w:r>
        <w:rPr>
          <w:rFonts w:ascii="Times New Roman" w:hAnsi="Times New Roman" w:cs="Times New Roman"/>
          <w:sz w:val="27"/>
          <w:szCs w:val="27"/>
        </w:rPr>
        <w:t xml:space="preserve"> «</w:t>
      </w:r>
      <w:proofErr w:type="gramStart"/>
      <w:r>
        <w:rPr>
          <w:rFonts w:ascii="Times New Roman" w:hAnsi="Times New Roman" w:cs="Times New Roman"/>
          <w:sz w:val="27"/>
          <w:szCs w:val="27"/>
        </w:rPr>
        <w:t>Детская</w:t>
      </w:r>
      <w:proofErr w:type="gramEnd"/>
      <w:r>
        <w:rPr>
          <w:rFonts w:ascii="Times New Roman" w:hAnsi="Times New Roman" w:cs="Times New Roman"/>
          <w:sz w:val="27"/>
          <w:szCs w:val="27"/>
        </w:rPr>
        <w:t xml:space="preserve"> музыкальная школа №2» НМР РТ</w:t>
      </w:r>
    </w:p>
    <w:p w:rsidR="00AF2354" w:rsidRPr="006E6AD8" w:rsidRDefault="00AF2354" w:rsidP="00AF2354">
      <w:pPr>
        <w:pStyle w:val="a3"/>
        <w:numPr>
          <w:ilvl w:val="1"/>
          <w:numId w:val="2"/>
        </w:numPr>
        <w:spacing w:after="0" w:line="240" w:lineRule="auto"/>
        <w:ind w:left="426" w:firstLine="279"/>
        <w:jc w:val="both"/>
        <w:rPr>
          <w:rFonts w:ascii="Times New Roman" w:hAnsi="Times New Roman" w:cs="Times New Roman"/>
          <w:sz w:val="27"/>
          <w:szCs w:val="27"/>
        </w:rPr>
      </w:pPr>
      <w:r w:rsidRPr="006E6AD8">
        <w:rPr>
          <w:rFonts w:ascii="Times New Roman" w:hAnsi="Times New Roman" w:cs="Times New Roman"/>
          <w:sz w:val="27"/>
          <w:szCs w:val="27"/>
        </w:rPr>
        <w:t>Настоящее Положение регламентирует порядок привлечения средств, полученных от приносящей доход деятельности (далее – внебюджетные средства), расходования в МБУ ДО «ДМШ 2» НМР РТ (далее – Школа).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ind w:left="426" w:firstLine="27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Привлечение Школой дополнительных средств, указанных выше, не влечет за собой сокращение объемов финансирования Школы за счет средств бюджета.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Настоящее Положение разработано с целью: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правовой защиты участников образовательного процесса в Школе и  оказания практической помощи руководителю и администрации Школы в осуществлении привлечения внебюджетных средств;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создание дополнительных условий для развития Школы, в том числе совершенствования материально-технической базы, обеспечивающей образовательных процесс;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материальной заинтересованностью работников Школы;</w:t>
      </w:r>
    </w:p>
    <w:p w:rsidR="00AF2354" w:rsidRDefault="00AF2354" w:rsidP="00AF2354">
      <w:pPr>
        <w:pStyle w:val="a3"/>
        <w:spacing w:after="0" w:line="240" w:lineRule="auto"/>
        <w:ind w:left="1425" w:hanging="99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эффективного использования внебюджетных средств.</w:t>
      </w:r>
    </w:p>
    <w:p w:rsidR="00AF2354" w:rsidRDefault="00AF2354" w:rsidP="00AF2354">
      <w:pPr>
        <w:pStyle w:val="a3"/>
        <w:spacing w:after="0" w:line="240" w:lineRule="auto"/>
        <w:ind w:left="426" w:firstLine="283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1.5. Привлечение Школой внебюджетных средств является правом, а не обязанностью Школой.</w:t>
      </w:r>
    </w:p>
    <w:p w:rsidR="00AF2354" w:rsidRDefault="00AF2354" w:rsidP="00AF2354">
      <w:pPr>
        <w:pStyle w:val="a3"/>
        <w:spacing w:after="0" w:line="240" w:lineRule="auto"/>
        <w:ind w:left="426" w:firstLine="283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1.6. В настоящее Положение в установленном порядке могут вноситься изменения и дополнения.</w:t>
      </w:r>
    </w:p>
    <w:p w:rsidR="00D74C8A" w:rsidRDefault="00D74C8A" w:rsidP="00AF2354">
      <w:pPr>
        <w:pStyle w:val="a3"/>
        <w:spacing w:after="0" w:line="240" w:lineRule="auto"/>
        <w:ind w:left="426" w:firstLine="283"/>
        <w:jc w:val="both"/>
        <w:rPr>
          <w:rFonts w:ascii="Times New Roman" w:hAnsi="Times New Roman" w:cs="Times New Roman"/>
          <w:sz w:val="27"/>
          <w:szCs w:val="27"/>
        </w:rPr>
      </w:pPr>
    </w:p>
    <w:p w:rsidR="00D74C8A" w:rsidRDefault="00D74C8A" w:rsidP="00AF2354">
      <w:pPr>
        <w:pStyle w:val="a3"/>
        <w:spacing w:after="0" w:line="240" w:lineRule="auto"/>
        <w:ind w:left="426" w:firstLine="283"/>
        <w:jc w:val="both"/>
        <w:rPr>
          <w:rFonts w:ascii="Times New Roman" w:hAnsi="Times New Roman" w:cs="Times New Roman"/>
          <w:sz w:val="27"/>
          <w:szCs w:val="27"/>
        </w:rPr>
      </w:pPr>
    </w:p>
    <w:p w:rsidR="00AF2354" w:rsidRPr="006E6AD8" w:rsidRDefault="00AF2354" w:rsidP="00AF2354">
      <w:pPr>
        <w:pStyle w:val="a3"/>
        <w:spacing w:after="0" w:line="240" w:lineRule="auto"/>
        <w:ind w:left="426" w:firstLine="283"/>
        <w:jc w:val="both"/>
        <w:rPr>
          <w:rFonts w:ascii="Times New Roman" w:hAnsi="Times New Roman" w:cs="Times New Roman"/>
          <w:sz w:val="27"/>
          <w:szCs w:val="27"/>
        </w:rPr>
      </w:pPr>
    </w:p>
    <w:p w:rsidR="00AF2354" w:rsidRPr="00CB09EF" w:rsidRDefault="00AF2354" w:rsidP="00AF2354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lastRenderedPageBreak/>
        <w:t xml:space="preserve">ПОРЯДОК </w:t>
      </w:r>
      <w:r w:rsidRPr="00CB09EF">
        <w:rPr>
          <w:rFonts w:ascii="Times New Roman" w:hAnsi="Times New Roman" w:cs="Times New Roman"/>
          <w:b/>
          <w:sz w:val="27"/>
          <w:szCs w:val="27"/>
        </w:rPr>
        <w:t>ФОРМИРОВАНИЯ ВНЕБЮДЖЕТНЫХ СРЕДСТВ</w:t>
      </w:r>
    </w:p>
    <w:p w:rsidR="00AF2354" w:rsidRDefault="00AF2354" w:rsidP="00AF235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ind w:left="426" w:firstLine="27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Внебюджетный фонд Школы формируется за счет внебюджетных средств, поступающих на расчетный счет Школы благотворительных пожертвований от физических и юридических лиц, оказания платных образовательных услуг, доходов от аренды, спонсорской  и шефской помощи.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ind w:left="426" w:firstLine="27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Размеры внебюджетных средств, поступающие за счет оказания платных услуг, определяется в сметах расходов по каждой конкретной платной образовательной услуге.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ind w:left="426" w:firstLine="27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Порядок оказания платных образовательных услуг регламентируется Положением о порядке предоставления платных дополнительных образовательных услуг.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ind w:left="426" w:firstLine="27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Благотворительная деятельность – добровольная деятельность граждан и юридических лиц по бескорыстной (безвозмездной) передаче Школе имущества, в том числе денежных средств, бескорыстному выполнению работ, предоставлению услуг, оказания иной поддержки.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ind w:left="426" w:firstLine="27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Благотворительные пожертвования от физических и юридических лиц поступают исключительно на добровольной основе и размерами не ограничиваются.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ind w:left="426" w:firstLine="27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Абсолютное право родителей (законных представителей) определять размер пожертвования.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ind w:left="426" w:firstLine="27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Запрещается отказывать гражданам в приеме детей в Школу или исключать из нее из-за невозможности или нежелании законных представителей осуществлять целевые взносы, добровольные взносы.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ind w:left="426" w:firstLine="27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Запрещается вовлекать детей в финансовые отношения между их родителями (законными представителями) и Школой.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ind w:left="426" w:firstLine="27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Работникам Школы запрещается осуществлять сбор наличными денежных средств родителей (законных представителей) обучающихся Школы.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ind w:left="426" w:firstLine="27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Имущество, переданное Школе безвозмездно, оформляется в обязательном порядке договором (заявлением) и ставится на баланс Школы в соответствии с действующим законодательством.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ind w:left="426" w:firstLine="27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Дарение, в общественных целях (пожертвования) родители (законные представители) обучающихся вносят только по собственной инициативе.</w:t>
      </w:r>
    </w:p>
    <w:p w:rsidR="00AF2354" w:rsidRDefault="00AF2354" w:rsidP="00AF2354">
      <w:pPr>
        <w:pStyle w:val="a3"/>
        <w:spacing w:after="0" w:line="240" w:lineRule="auto"/>
        <w:ind w:left="705"/>
        <w:jc w:val="both"/>
        <w:rPr>
          <w:rFonts w:ascii="Times New Roman" w:hAnsi="Times New Roman" w:cs="Times New Roman"/>
          <w:sz w:val="27"/>
          <w:szCs w:val="27"/>
        </w:rPr>
      </w:pPr>
    </w:p>
    <w:p w:rsidR="00AF2354" w:rsidRDefault="00AF2354" w:rsidP="00AF235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AF2354" w:rsidRDefault="00AF2354" w:rsidP="00AF2354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C66C7">
        <w:rPr>
          <w:rFonts w:ascii="Times New Roman" w:hAnsi="Times New Roman" w:cs="Times New Roman"/>
          <w:b/>
          <w:sz w:val="27"/>
          <w:szCs w:val="27"/>
        </w:rPr>
        <w:t>ПОРЯДОК ПРИВЛЕЧЕНИЯ БЛАГОТВОРИТЕЛЬНЫХ СРЕДСТВ</w:t>
      </w:r>
    </w:p>
    <w:p w:rsidR="00AF2354" w:rsidRPr="00DC66C7" w:rsidRDefault="00AF2354" w:rsidP="00AF235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66C7">
        <w:rPr>
          <w:rFonts w:ascii="Times New Roman" w:hAnsi="Times New Roman" w:cs="Times New Roman"/>
          <w:sz w:val="27"/>
          <w:szCs w:val="27"/>
        </w:rPr>
        <w:t>Благотворительные</w:t>
      </w:r>
      <w:r>
        <w:rPr>
          <w:rFonts w:ascii="Times New Roman" w:hAnsi="Times New Roman" w:cs="Times New Roman"/>
          <w:sz w:val="27"/>
          <w:szCs w:val="27"/>
        </w:rPr>
        <w:t xml:space="preserve"> пожертвования расходуются на уставные цели.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Благотворительные пожертвования осуществляются на основе добровольности и свободы выбора целей.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Если цели благотворительных пожертвований не обозначены, то Школа вправе направлять их на улучшение имущественной обеспеченности уставной деятельности.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>Приём благотворительных сре</w:t>
      </w:r>
      <w:proofErr w:type="gramStart"/>
      <w:r>
        <w:rPr>
          <w:rFonts w:ascii="Times New Roman" w:hAnsi="Times New Roman" w:cs="Times New Roman"/>
          <w:sz w:val="27"/>
          <w:szCs w:val="27"/>
        </w:rPr>
        <w:t>дств пр</w:t>
      </w:r>
      <w:proofErr w:type="gramEnd"/>
      <w:r>
        <w:rPr>
          <w:rFonts w:ascii="Times New Roman" w:hAnsi="Times New Roman" w:cs="Times New Roman"/>
          <w:sz w:val="27"/>
          <w:szCs w:val="27"/>
        </w:rPr>
        <w:t>оизводится на основании письменного заявления благотворителя на имя директора Школы и договора пожертвования, заключаемого в установленном порядке, в котором должны быть отражены;</w:t>
      </w:r>
    </w:p>
    <w:p w:rsidR="00AF2354" w:rsidRDefault="00AF2354" w:rsidP="00AF2354">
      <w:pPr>
        <w:pStyle w:val="a3"/>
        <w:spacing w:after="0" w:line="240" w:lineRule="auto"/>
        <w:ind w:left="1425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сумма взноса или перечень (наименование) имущества;</w:t>
      </w:r>
    </w:p>
    <w:p w:rsidR="00AF2354" w:rsidRDefault="00AF2354" w:rsidP="00AF2354">
      <w:pPr>
        <w:pStyle w:val="a3"/>
        <w:spacing w:after="0" w:line="240" w:lineRule="auto"/>
        <w:ind w:left="1425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конкретная цель использования средств;</w:t>
      </w:r>
    </w:p>
    <w:p w:rsidR="00AF2354" w:rsidRDefault="00AF2354" w:rsidP="00AF2354">
      <w:pPr>
        <w:pStyle w:val="a3"/>
        <w:spacing w:after="0" w:line="240" w:lineRule="auto"/>
        <w:ind w:left="1425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реквизиты благотворителя (жертвователя);</w:t>
      </w:r>
    </w:p>
    <w:p w:rsidR="00AF2354" w:rsidRDefault="00AF2354" w:rsidP="00AF2354">
      <w:pPr>
        <w:pStyle w:val="a3"/>
        <w:spacing w:after="0" w:line="240" w:lineRule="auto"/>
        <w:ind w:left="1425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дата внесения средств.</w:t>
      </w:r>
    </w:p>
    <w:p w:rsidR="00AF2354" w:rsidRDefault="00AF2354" w:rsidP="00AF235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3.5. </w:t>
      </w:r>
      <w:r w:rsidRPr="00E325DB">
        <w:rPr>
          <w:rFonts w:ascii="Times New Roman" w:hAnsi="Times New Roman" w:cs="Times New Roman"/>
          <w:sz w:val="27"/>
          <w:szCs w:val="27"/>
        </w:rPr>
        <w:t xml:space="preserve">Оплата добровольных пожертвований производится посредством безналичных расчетов через лицевой счет Школы с указанием в платежном поручении «Добровольные пожертвования на уставные цели» от физического или юридического лица </w:t>
      </w:r>
      <w:proofErr w:type="gramStart"/>
      <w:r w:rsidRPr="00E325DB">
        <w:rPr>
          <w:rFonts w:ascii="Times New Roman" w:hAnsi="Times New Roman" w:cs="Times New Roman"/>
          <w:sz w:val="27"/>
          <w:szCs w:val="27"/>
        </w:rPr>
        <w:t xml:space="preserve">( </w:t>
      </w:r>
      <w:proofErr w:type="gramEnd"/>
      <w:r w:rsidRPr="00E325DB">
        <w:rPr>
          <w:rFonts w:ascii="Times New Roman" w:hAnsi="Times New Roman" w:cs="Times New Roman"/>
          <w:sz w:val="27"/>
          <w:szCs w:val="27"/>
        </w:rPr>
        <w:t>в этом случае Школе предоставляется квитанция о внесении денежных средств на расчетный счет благотворителем).</w:t>
      </w:r>
    </w:p>
    <w:p w:rsidR="00AF2354" w:rsidRDefault="00AF2354" w:rsidP="00AF235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3.6. Имущество, полученное от физических и юридических лиц в виде благотворительного пожертвования, поступает в оперативное управление Школы и учитывается в балансе в отдельном счете в установленном порядке.</w:t>
      </w:r>
    </w:p>
    <w:p w:rsidR="00AF2354" w:rsidRDefault="00AF2354" w:rsidP="00AF235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3.7. Постановка на отдельный баланс имущества, полученного от благотворителей и (или) приобретенного за счет внесенных ими средств оформляется в обязательном порядке актом приема-передачи.</w:t>
      </w:r>
    </w:p>
    <w:p w:rsidR="00AF2354" w:rsidRDefault="00AF2354" w:rsidP="00AF2354">
      <w:pPr>
        <w:pStyle w:val="a3"/>
        <w:spacing w:after="0" w:line="240" w:lineRule="auto"/>
        <w:ind w:left="1425"/>
        <w:jc w:val="both"/>
        <w:rPr>
          <w:rFonts w:ascii="Times New Roman" w:hAnsi="Times New Roman" w:cs="Times New Roman"/>
          <w:sz w:val="27"/>
          <w:szCs w:val="27"/>
        </w:rPr>
      </w:pPr>
    </w:p>
    <w:p w:rsidR="00AF2354" w:rsidRPr="00DC66C7" w:rsidRDefault="00AF2354" w:rsidP="00AF2354">
      <w:pPr>
        <w:pStyle w:val="a3"/>
        <w:spacing w:after="0" w:line="240" w:lineRule="auto"/>
        <w:ind w:left="1425"/>
        <w:jc w:val="both"/>
        <w:rPr>
          <w:rFonts w:ascii="Times New Roman" w:hAnsi="Times New Roman" w:cs="Times New Roman"/>
          <w:sz w:val="27"/>
          <w:szCs w:val="27"/>
        </w:rPr>
      </w:pPr>
    </w:p>
    <w:p w:rsidR="00AF2354" w:rsidRDefault="00AF2354" w:rsidP="00AF2354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ПОРЯДОК РАСХОДОВАНИЯ</w:t>
      </w:r>
      <w:r w:rsidRPr="00466325">
        <w:rPr>
          <w:rFonts w:ascii="Times New Roman" w:hAnsi="Times New Roman" w:cs="Times New Roman"/>
          <w:b/>
          <w:sz w:val="27"/>
          <w:szCs w:val="27"/>
        </w:rPr>
        <w:t xml:space="preserve"> ВНЕБЮДЖЕТНЫХ СРЕДСТВ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Внебюджетные средства расходуются на уставные цели Школы.</w:t>
      </w:r>
    </w:p>
    <w:p w:rsidR="00AF2354" w:rsidRPr="00E325DB" w:rsidRDefault="00AF2354" w:rsidP="00AF2354">
      <w:pPr>
        <w:pStyle w:val="a3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Внебюджетные средства используются на социальное, материально-техническое и учебно-методическое развитие Школы:</w:t>
      </w:r>
    </w:p>
    <w:p w:rsidR="00AF2354" w:rsidRPr="005D7E7F" w:rsidRDefault="00AF2354" w:rsidP="00AF2354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- </w:t>
      </w:r>
      <w:r w:rsidRPr="005D7E7F">
        <w:rPr>
          <w:rFonts w:ascii="Times New Roman" w:hAnsi="Times New Roman" w:cs="Times New Roman"/>
          <w:sz w:val="27"/>
          <w:szCs w:val="27"/>
        </w:rPr>
        <w:t>оплата работникам за оказание платных дополнительных образовательных услуг;</w:t>
      </w:r>
    </w:p>
    <w:p w:rsidR="00AF2354" w:rsidRPr="0084460D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 w:rsidRPr="005D7E7F">
        <w:rPr>
          <w:rFonts w:ascii="Times New Roman" w:hAnsi="Times New Roman" w:cs="Times New Roman"/>
          <w:sz w:val="27"/>
          <w:szCs w:val="27"/>
        </w:rPr>
        <w:t>- организация и проведение</w:t>
      </w:r>
      <w:r>
        <w:rPr>
          <w:rFonts w:ascii="Times New Roman" w:hAnsi="Times New Roman" w:cs="Times New Roman"/>
          <w:sz w:val="27"/>
          <w:szCs w:val="27"/>
        </w:rPr>
        <w:t xml:space="preserve"> городских, республиканских творческих проектов, направленных на выявление и продвижение одаренных обучающихся;</w:t>
      </w:r>
    </w:p>
    <w:p w:rsidR="00AF2354" w:rsidRPr="0084460D" w:rsidRDefault="00AF2354" w:rsidP="00AF2354">
      <w:pPr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поощрение</w:t>
      </w:r>
      <w:r w:rsidRPr="0084460D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Pr="0084460D">
        <w:rPr>
          <w:rFonts w:ascii="Times New Roman" w:hAnsi="Times New Roman" w:cs="Times New Roman"/>
          <w:sz w:val="27"/>
          <w:szCs w:val="27"/>
        </w:rPr>
        <w:t>обучающихся</w:t>
      </w:r>
      <w:proofErr w:type="gramEnd"/>
      <w:r w:rsidRPr="0084460D">
        <w:rPr>
          <w:rFonts w:ascii="Times New Roman" w:hAnsi="Times New Roman" w:cs="Times New Roman"/>
          <w:sz w:val="27"/>
          <w:szCs w:val="27"/>
        </w:rPr>
        <w:t xml:space="preserve"> за творческие достижения;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организация различных мероприятий по вопросам дополнительного образования: участие  педагогических и административных работников в курсах, конференциях, семинарах по вопросам повышения квалификации педагогических кадров и совершенствованию образовательного процесса;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оплата услуг Школы по проведению мероприятий, направленных на повышение качества образовательных услуг;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подписка </w:t>
      </w:r>
      <w:proofErr w:type="spellStart"/>
      <w:r>
        <w:rPr>
          <w:rFonts w:ascii="Times New Roman" w:hAnsi="Times New Roman" w:cs="Times New Roman"/>
          <w:sz w:val="27"/>
          <w:szCs w:val="27"/>
        </w:rPr>
        <w:t>художественно-публистической</w:t>
      </w:r>
      <w:proofErr w:type="spellEnd"/>
      <w:r>
        <w:rPr>
          <w:rFonts w:ascii="Times New Roman" w:hAnsi="Times New Roman" w:cs="Times New Roman"/>
          <w:sz w:val="27"/>
          <w:szCs w:val="27"/>
        </w:rPr>
        <w:t xml:space="preserve"> и научно-методической периодической литературы;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приобретение художественной, учебной и методической литературы для библиотеки Школы;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издание сборников методической литературы;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приобретение музыкальных инструментов, оборудования для учебных целей;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приобретение сценических костюмов;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приобретение производственного и хозяйственного инвентаря;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>-приобретение предметов интерьера, оборудования, мебели для общешкольных нужд;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проведение ремонтных работ в Школе;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оплата договоров на проведение текущего капитального ремонта имущества, находящегося на балансе Школы;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>
        <w:rPr>
          <w:rFonts w:ascii="Times New Roman" w:hAnsi="Times New Roman" w:cs="Times New Roman"/>
          <w:sz w:val="27"/>
          <w:szCs w:val="27"/>
        </w:rPr>
        <w:t>- расходы на приобретение ценных подарков, призов, сувениров, букетов цветов, медалей, значков, дипломов в рамке, статуэток;</w:t>
      </w:r>
      <w:proofErr w:type="gramEnd"/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оплата по договорам подряда;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</w:t>
      </w:r>
      <w:proofErr w:type="gramStart"/>
      <w:r>
        <w:rPr>
          <w:rFonts w:ascii="Times New Roman" w:hAnsi="Times New Roman" w:cs="Times New Roman"/>
          <w:sz w:val="27"/>
          <w:szCs w:val="27"/>
        </w:rPr>
        <w:t>оплата гонорара</w:t>
      </w:r>
      <w:proofErr w:type="gramEnd"/>
      <w:r>
        <w:rPr>
          <w:rFonts w:ascii="Times New Roman" w:hAnsi="Times New Roman" w:cs="Times New Roman"/>
          <w:sz w:val="27"/>
          <w:szCs w:val="27"/>
        </w:rPr>
        <w:t>, проезда, проживания, питания членов жюри, модераторов, экспертов мероприятий, проводимых Школой;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оплата командировочных расходов, связанных с поездками преподавателей на конкурсы, фестивали, курсы повышения квалификации и другие мероприятия, связанные с уставной деятельностью Школы;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оплата за разработку и оформление технической документации, юридических документов, нотариальных услуг;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оплата служебных командировок;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оплата транспортных услуг;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оплата услуг специалистов иных организаций по инструментовки, аранжировки музыкальных произведений;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в связи со смертью близких родственников работника (отец, мать, муж, жена, дети);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при наступлении непредвиденных событий (несчастный случай, пожар, тяжелая болезнь, кража личного имущества, приобретение дорогостоящих медикаментов, проведение дорогостоящих операций), требующих денежных затрат;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решение иных задач, не противоречащих законодательству РФ и уставной деятельности Школы.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4.3. Выплаты материальной помощи (при наступлении непредвиденных событий) производится по приказу директора Школы на основании заявления работника с приложением основания (справка, договора, свидетельства и т.д.)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4.4. Работникам Школы и специалистам МБУ «Центр бухгалтерского обслуживания учреждения культуры НМР РТ» может быть установлена дополнительная выплата за счет внебюджетных сре</w:t>
      </w:r>
      <w:proofErr w:type="gramStart"/>
      <w:r>
        <w:rPr>
          <w:rFonts w:ascii="Times New Roman" w:hAnsi="Times New Roman" w:cs="Times New Roman"/>
          <w:sz w:val="27"/>
          <w:szCs w:val="27"/>
        </w:rPr>
        <w:t>дств в в</w:t>
      </w:r>
      <w:proofErr w:type="gramEnd"/>
      <w:r>
        <w:rPr>
          <w:rFonts w:ascii="Times New Roman" w:hAnsi="Times New Roman" w:cs="Times New Roman"/>
          <w:sz w:val="27"/>
          <w:szCs w:val="27"/>
        </w:rPr>
        <w:t>иде премирования (стимулирующая выплата) по результатам работы за месяц, квартал или иной период времени.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4.5. Расходы с оказанием платных дополнительных образовательных услуг распределяются следующим образом: 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-75% от стоимости платной образовательной услуги на оплату труда преподавателей, административного персонала, МОП, специалистам «Центр бухгалтерского обслуживания учреждений культуры НМР РТ»;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>
        <w:rPr>
          <w:rFonts w:ascii="Times New Roman" w:hAnsi="Times New Roman" w:cs="Times New Roman"/>
          <w:sz w:val="27"/>
          <w:szCs w:val="27"/>
        </w:rPr>
        <w:t>- 25 % от стоимости платной образовательной услуги на материальные затраты: приобретений учебных пособий, музыкальных инструментов, аппаратуры, хозяйственного инвентаря, канцелярских товаров и др.).</w:t>
      </w:r>
      <w:proofErr w:type="gramEnd"/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4.6. Выплаты из внебюджетных средств устанавливается приказом директора Школы по представлению заместителей директора за период </w:t>
      </w:r>
      <w:r>
        <w:rPr>
          <w:rFonts w:ascii="Times New Roman" w:hAnsi="Times New Roman" w:cs="Times New Roman"/>
          <w:sz w:val="27"/>
          <w:szCs w:val="27"/>
        </w:rPr>
        <w:lastRenderedPageBreak/>
        <w:t xml:space="preserve">фактического выполнения работ. Размер выплат может </w:t>
      </w:r>
      <w:proofErr w:type="gramStart"/>
      <w:r>
        <w:rPr>
          <w:rFonts w:ascii="Times New Roman" w:hAnsi="Times New Roman" w:cs="Times New Roman"/>
          <w:sz w:val="27"/>
          <w:szCs w:val="27"/>
        </w:rPr>
        <w:t>определятся</w:t>
      </w:r>
      <w:proofErr w:type="gramEnd"/>
      <w:r>
        <w:rPr>
          <w:rFonts w:ascii="Times New Roman" w:hAnsi="Times New Roman" w:cs="Times New Roman"/>
          <w:sz w:val="27"/>
          <w:szCs w:val="27"/>
        </w:rPr>
        <w:t xml:space="preserve"> в виде фиксированной суммы или почасовой нагрузки на основании табеля учета рабочего времени.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4.7. Внебюджетные средства расходуются Школой исключительно по назначению. Остатки неиспользованных средств по состоянию на 31 декабря текущего года на внебюджетных счетах являются переходящими, с правом использования в следующем году. 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</w:p>
    <w:p w:rsidR="00AF2354" w:rsidRPr="00466325" w:rsidRDefault="00AF2354" w:rsidP="00AF2354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УЧЁТ РАСХОДОВАНИЯ ВНЕБЮДЖЕТНЫХ СРЕДСТВ</w:t>
      </w:r>
    </w:p>
    <w:p w:rsidR="00AF2354" w:rsidRDefault="00AF2354" w:rsidP="00AF2354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>
        <w:rPr>
          <w:rFonts w:ascii="Times New Roman" w:hAnsi="Times New Roman" w:cs="Times New Roman"/>
          <w:sz w:val="27"/>
          <w:szCs w:val="27"/>
        </w:rPr>
        <w:t>Учет и контроль по расходованию внебюджетных средств осуществляется в соответствии с действующем бюджетным законодательством.</w:t>
      </w:r>
      <w:proofErr w:type="gramEnd"/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Школой ведется строгий учет и контроль по расходованию внебюджетных средств и сопутствующей документацией.</w:t>
      </w:r>
    </w:p>
    <w:p w:rsidR="00AF2354" w:rsidRDefault="00AF2354" w:rsidP="00AF2354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Директор Школы несет ответственность за соблюдение действующих нормативных документов в сфере привлечения и расходования благотворительных пожертвований и оказания платных дополнительных образовательных услуг.</w:t>
      </w:r>
    </w:p>
    <w:p w:rsidR="00AF2354" w:rsidRPr="000B6C04" w:rsidRDefault="00AF2354" w:rsidP="00AF2354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Годовой отчет о расходовании внебюджетных средств утверждается директором Школы, главным бухгалтером МБУ «Центр бухгалтерского обслуживания учреждений культуры НМР РТ», публикуется на официальном сайте Школы в сети «Интернет»</w:t>
      </w:r>
    </w:p>
    <w:p w:rsidR="00AF2354" w:rsidRDefault="00AF2354" w:rsidP="00AF2354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</w:t>
      </w:r>
    </w:p>
    <w:p w:rsidR="00AF2354" w:rsidRPr="003A51B2" w:rsidRDefault="00AF2354" w:rsidP="00AF2354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7"/>
          <w:szCs w:val="27"/>
        </w:rPr>
      </w:pPr>
    </w:p>
    <w:p w:rsidR="00AF2354" w:rsidRPr="00F32119" w:rsidRDefault="00AF2354" w:rsidP="00AF2354">
      <w:pPr>
        <w:spacing w:after="0" w:line="240" w:lineRule="auto"/>
        <w:ind w:left="360"/>
        <w:jc w:val="both"/>
        <w:rPr>
          <w:rFonts w:ascii="Times New Roman" w:hAnsi="Times New Roman" w:cs="Times New Roman"/>
          <w:sz w:val="27"/>
          <w:szCs w:val="27"/>
        </w:rPr>
      </w:pPr>
    </w:p>
    <w:p w:rsidR="00AF2354" w:rsidRDefault="00AF2354" w:rsidP="00AF2354">
      <w:pPr>
        <w:spacing w:line="240" w:lineRule="auto"/>
      </w:pPr>
    </w:p>
    <w:p w:rsidR="00AF2354" w:rsidRPr="006B3CF8" w:rsidRDefault="00AF2354" w:rsidP="00AF2354"/>
    <w:p w:rsidR="00AF2354" w:rsidRPr="006B3CF8" w:rsidRDefault="00AF2354" w:rsidP="00AF2354"/>
    <w:p w:rsidR="00AF2354" w:rsidRDefault="00AF2354" w:rsidP="00AF2354"/>
    <w:p w:rsidR="00D64764" w:rsidRDefault="00D64764"/>
    <w:sectPr w:rsidR="00D64764" w:rsidSect="00D647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E1280"/>
    <w:multiLevelType w:val="hybridMultilevel"/>
    <w:tmpl w:val="40742BD6"/>
    <w:lvl w:ilvl="0" w:tplc="E864D738">
      <w:start w:val="2016"/>
      <w:numFmt w:val="bullet"/>
      <w:lvlText w:val=""/>
      <w:lvlJc w:val="left"/>
      <w:pPr>
        <w:ind w:left="928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BB06B7"/>
    <w:multiLevelType w:val="multilevel"/>
    <w:tmpl w:val="97FC05D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AF2354"/>
    <w:rsid w:val="00876FCC"/>
    <w:rsid w:val="00AF2354"/>
    <w:rsid w:val="00BB74CD"/>
    <w:rsid w:val="00D64764"/>
    <w:rsid w:val="00D74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3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23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F2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23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1533</Words>
  <Characters>8739</Characters>
  <Application>Microsoft Office Word</Application>
  <DocSecurity>0</DocSecurity>
  <Lines>72</Lines>
  <Paragraphs>20</Paragraphs>
  <ScaleCrop>false</ScaleCrop>
  <Company>RePack by SPecialiST</Company>
  <LinksUpToDate>false</LinksUpToDate>
  <CharactersWithSpaces>10252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Nataliya</dc:creator>
  <cp:lastModifiedBy>Nataliya</cp:lastModifiedBy>
  <cp:revision>2</cp:revision>
  <dcterms:created xsi:type="dcterms:W3CDTF">2020-08-04T08:45:00Z</dcterms:created>
  <dcterms:modified xsi:type="dcterms:W3CDTF">2020-08-04T08:53:00Z</dcterms:modified>
</cp:coreProperties>
</file>